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07CB0" w14:textId="77777777" w:rsidR="00853367" w:rsidRDefault="00853367" w:rsidP="008533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41235C1" wp14:editId="59A51A0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7C3C8F" w14:textId="77777777" w:rsidR="00853367" w:rsidRDefault="00853367" w:rsidP="008533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32C24DF" w14:textId="77777777" w:rsidR="00853367" w:rsidRDefault="00853367" w:rsidP="008533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8F6092" w14:textId="77777777" w:rsidR="00853367" w:rsidRPr="00604332" w:rsidRDefault="00853367" w:rsidP="0085336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A78878B" w14:textId="77777777" w:rsidR="00853367" w:rsidRDefault="00853367" w:rsidP="0085336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CF4DCC6" w14:textId="77777777" w:rsidR="00853367" w:rsidRDefault="00853367" w:rsidP="0085336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58C68CBE" w14:textId="13F59A2C" w:rsidR="00853367" w:rsidRPr="00BC05AF" w:rsidRDefault="00853367" w:rsidP="008533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150</w:t>
      </w:r>
    </w:p>
    <w:p w14:paraId="79EA9A21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0BDD55C1" w:rsidR="00F62B9B" w:rsidRDefault="00122F42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2F42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791, 122, 183, 184, 185 Земельного кодексу України, статтями 19, 22, 26, 35, 57 Закону України «Про землеустрій», постановою Кабінету Міністрів України від 05 червня 2019 року №476 «Про затвердження Порядку проведення інвентаризації земель та визнання такими, що втратили чинність, деяких постанов Кабінету Міністрів України»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122F42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2F4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Pr="00122F42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 w:rsidRPr="00122F42">
        <w:rPr>
          <w:rFonts w:ascii="Times New Roman" w:hAnsi="Times New Roman" w:cs="Times New Roman"/>
          <w:bCs/>
          <w:sz w:val="28"/>
          <w:szCs w:val="28"/>
        </w:rPr>
        <w:t>ВИРІШИЛА:</w:t>
      </w:r>
    </w:p>
    <w:p w14:paraId="02B1FB05" w14:textId="77777777" w:rsidR="00F62B9B" w:rsidRPr="00122F42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405891D8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122F42">
        <w:rPr>
          <w:rFonts w:ascii="Times New Roman" w:hAnsi="Times New Roman" w:cs="Times New Roman"/>
          <w:bCs/>
          <w:sz w:val="28"/>
          <w:szCs w:val="28"/>
        </w:rPr>
        <w:t>1. Провести за рахунок коштів місцевого бюджету інвентаризацію земельної</w:t>
      </w:r>
      <w:r>
        <w:rPr>
          <w:rFonts w:ascii="Times New Roman" w:hAnsi="Times New Roman" w:cs="Times New Roman"/>
          <w:bCs/>
          <w:sz w:val="28"/>
          <w:szCs w:val="28"/>
        </w:rPr>
        <w:t xml:space="preserve"> ділянки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д</w:t>
      </w:r>
      <w:r w:rsidR="00F129A5" w:rsidRPr="00F129A5">
        <w:rPr>
          <w:rFonts w:ascii="Times New Roman" w:hAnsi="Times New Roman" w:cs="Times New Roman"/>
          <w:bCs/>
          <w:sz w:val="28"/>
          <w:szCs w:val="28"/>
        </w:rPr>
        <w:t xml:space="preserve">ля </w:t>
      </w:r>
      <w:r w:rsidR="001C76BB" w:rsidRPr="001C76BB">
        <w:rPr>
          <w:rFonts w:ascii="Times New Roman" w:hAnsi="Times New Roman" w:cs="Times New Roman"/>
          <w:bCs/>
          <w:sz w:val="28"/>
          <w:szCs w:val="28"/>
        </w:rPr>
        <w:t>будівництва і обслуговування багатоквартирного житлового будинку</w:t>
      </w:r>
      <w:r>
        <w:rPr>
          <w:rFonts w:ascii="Times New Roman" w:hAnsi="Times New Roman" w:cs="Times New Roman"/>
          <w:bCs/>
          <w:sz w:val="28"/>
          <w:szCs w:val="28"/>
        </w:rPr>
        <w:t xml:space="preserve"> із земель 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житлової та громадської забудови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комунальної власності, яка розташована на території Погребищенської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>го району Вінницької області (в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F129A5">
        <w:rPr>
          <w:rFonts w:ascii="Times New Roman" w:hAnsi="Times New Roman" w:cs="Times New Roman"/>
          <w:bCs/>
          <w:sz w:val="28"/>
          <w:szCs w:val="28"/>
        </w:rPr>
        <w:t>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C76BB">
        <w:rPr>
          <w:rFonts w:ascii="Times New Roman" w:hAnsi="Times New Roman" w:cs="Times New Roman"/>
          <w:bCs/>
          <w:sz w:val="28"/>
          <w:szCs w:val="28"/>
        </w:rPr>
        <w:t>м</w:t>
      </w:r>
      <w:r w:rsidR="00D81A1C">
        <w:rPr>
          <w:rFonts w:ascii="Times New Roman" w:hAnsi="Times New Roman" w:cs="Times New Roman"/>
          <w:bCs/>
          <w:sz w:val="28"/>
          <w:szCs w:val="28"/>
        </w:rPr>
        <w:t>іста</w:t>
      </w:r>
      <w:r w:rsidR="001C76BB">
        <w:rPr>
          <w:rFonts w:ascii="Times New Roman" w:hAnsi="Times New Roman" w:cs="Times New Roman"/>
          <w:bCs/>
          <w:sz w:val="28"/>
          <w:szCs w:val="28"/>
        </w:rPr>
        <w:t xml:space="preserve"> Погребище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по вулиці </w:t>
      </w:r>
      <w:r w:rsidR="00D81A1C">
        <w:rPr>
          <w:rFonts w:ascii="Times New Roman" w:hAnsi="Times New Roman" w:cs="Times New Roman"/>
          <w:bCs/>
          <w:sz w:val="28"/>
          <w:szCs w:val="28"/>
        </w:rPr>
        <w:t>Рокитній</w:t>
      </w:r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1C76BB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1C76BB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 шляхом її формування та з метою внесення відповідних відомостей про земельну ділянку до Державного земельного кадастру.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54D0E934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розробку технічної документації із землеустрою щодо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інвентаризації земельної ділянки та внесення відомостей про земельну ділянку до Державного земельного кадастру.</w:t>
      </w:r>
    </w:p>
    <w:p w14:paraId="6D8F4EF9" w14:textId="77777777" w:rsidR="00D81A1C" w:rsidRDefault="00D81A1C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D81A1C">
      <w:headerReference w:type="default" r:id="rId9"/>
      <w:headerReference w:type="first" r:id="rId10"/>
      <w:pgSz w:w="11906" w:h="16838" w:code="9"/>
      <w:pgMar w:top="851" w:right="567" w:bottom="993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27797" w14:textId="77777777" w:rsidR="00FE0CB3" w:rsidRDefault="00FE0CB3" w:rsidP="00063119">
      <w:pPr>
        <w:spacing w:after="0" w:line="240" w:lineRule="auto"/>
      </w:pPr>
      <w:r>
        <w:separator/>
      </w:r>
    </w:p>
  </w:endnote>
  <w:endnote w:type="continuationSeparator" w:id="0">
    <w:p w14:paraId="57FE5510" w14:textId="77777777" w:rsidR="00FE0CB3" w:rsidRDefault="00FE0CB3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94ADE" w14:textId="77777777" w:rsidR="00FE0CB3" w:rsidRDefault="00FE0CB3" w:rsidP="00063119">
      <w:pPr>
        <w:spacing w:after="0" w:line="240" w:lineRule="auto"/>
      </w:pPr>
      <w:r>
        <w:separator/>
      </w:r>
    </w:p>
  </w:footnote>
  <w:footnote w:type="continuationSeparator" w:id="0">
    <w:p w14:paraId="3CC55A91" w14:textId="77777777" w:rsidR="00FE0CB3" w:rsidRDefault="00FE0CB3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15271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1A63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007B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2F42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2119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367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4883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81A1C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0CB3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15190-7C7D-4FD9-B146-0B3A603CF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1325</Words>
  <Characters>756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4</cp:revision>
  <cp:lastPrinted>2025-02-10T12:04:00Z</cp:lastPrinted>
  <dcterms:created xsi:type="dcterms:W3CDTF">2026-01-27T06:37:00Z</dcterms:created>
  <dcterms:modified xsi:type="dcterms:W3CDTF">2026-03-02T06:40:00Z</dcterms:modified>
</cp:coreProperties>
</file>